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1A536" w14:textId="77777777" w:rsidR="003D66A7" w:rsidRDefault="003D66A7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7826B14" w14:textId="65770082" w:rsidR="00ED485F" w:rsidRDefault="009313CE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14:paraId="1A882577" w14:textId="7E99F6A7" w:rsidR="009313CE" w:rsidRPr="004859BB" w:rsidRDefault="00EA5680" w:rsidP="004859BB">
      <w:pPr>
        <w:jc w:val="center"/>
        <w:rPr>
          <w:rFonts w:ascii="Arial" w:hAnsi="Arial" w:cs="Arial"/>
          <w:bCs/>
          <w:sz w:val="20"/>
          <w:szCs w:val="24"/>
        </w:rPr>
      </w:pPr>
      <w:r w:rsidRPr="00EA5680">
        <w:rPr>
          <w:rFonts w:ascii="Arial" w:hAnsi="Arial" w:cs="Arial"/>
          <w:bCs/>
          <w:sz w:val="20"/>
          <w:szCs w:val="24"/>
        </w:rPr>
        <w:t>a</w:t>
      </w:r>
      <w:r w:rsidR="00092FF0" w:rsidRPr="00EA5680">
        <w:rPr>
          <w:rFonts w:ascii="Arial" w:hAnsi="Arial" w:cs="Arial"/>
          <w:bCs/>
          <w:sz w:val="20"/>
          <w:szCs w:val="24"/>
        </w:rPr>
        <w:t>rt. 35 do Decreto Municipal nº 5.188/23</w:t>
      </w:r>
    </w:p>
    <w:p w14:paraId="751D72F3" w14:textId="77777777" w:rsidR="009313CE" w:rsidRDefault="009313CE" w:rsidP="009313CE">
      <w:pPr>
        <w:rPr>
          <w:rFonts w:ascii="Arial" w:hAnsi="Arial" w:cs="Arial"/>
          <w:b/>
          <w:bCs/>
          <w:sz w:val="24"/>
          <w:szCs w:val="24"/>
        </w:rPr>
      </w:pPr>
    </w:p>
    <w:p w14:paraId="3FFB55D7" w14:textId="77777777" w:rsidR="009B2C06" w:rsidRPr="001902C0" w:rsidRDefault="009B2C06" w:rsidP="009313CE">
      <w:pPr>
        <w:rPr>
          <w:rFonts w:ascii="Arial" w:hAnsi="Arial" w:cs="Arial"/>
          <w:b/>
          <w:bCs/>
          <w:sz w:val="24"/>
          <w:szCs w:val="24"/>
        </w:rPr>
      </w:pPr>
    </w:p>
    <w:p w14:paraId="127034EA" w14:textId="76BA8FA6" w:rsidR="009313CE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p w14:paraId="6164BF95" w14:textId="77777777" w:rsidR="00E35FE2" w:rsidRPr="001902C0" w:rsidRDefault="00E35FE2" w:rsidP="00E35FE2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701"/>
        <w:gridCol w:w="1417"/>
        <w:gridCol w:w="1418"/>
        <w:gridCol w:w="1418"/>
        <w:gridCol w:w="1417"/>
      </w:tblGrid>
      <w:tr w:rsidR="00AD6AC8" w:rsidRPr="001902C0" w14:paraId="1A840B5E" w14:textId="77777777" w:rsidTr="00AD6AC8">
        <w:trPr>
          <w:trHeight w:val="1033"/>
          <w:jc w:val="center"/>
        </w:trPr>
        <w:tc>
          <w:tcPr>
            <w:tcW w:w="704" w:type="dxa"/>
            <w:shd w:val="clear" w:color="auto" w:fill="BFBFBF" w:themeFill="background1" w:themeFillShade="BF"/>
          </w:tcPr>
          <w:p w14:paraId="5C4B060D" w14:textId="77777777" w:rsidR="00AD6AC8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165629093"/>
          </w:p>
          <w:p w14:paraId="3927C440" w14:textId="712CBC91" w:rsidR="00AD6AC8" w:rsidRPr="00A43ED2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ÍTEM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50A8A773" w14:textId="77777777" w:rsidR="00AD6AC8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A0A58A" w14:textId="26BA35A4" w:rsidR="00AD6AC8" w:rsidRPr="00A43ED2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2DF4E321" w14:textId="77777777" w:rsidR="00AD6AC8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EFB7440" w14:textId="19463252" w:rsidR="00AD6AC8" w:rsidRPr="00A43ED2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QUANT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IDADE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403C1606" w14:textId="77777777" w:rsidR="00AD6AC8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FA7A247" w14:textId="786B1CC8" w:rsidR="00AD6AC8" w:rsidRPr="00A43ED2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4E1E3885" w14:textId="77777777" w:rsidR="00AD6AC8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D094E43" w14:textId="49C60E45" w:rsidR="00AD6AC8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PAINEL</w:t>
            </w:r>
          </w:p>
          <w:p w14:paraId="190C63B1" w14:textId="77777777" w:rsidR="00AD6AC8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</w:p>
          <w:p w14:paraId="0B5940D1" w14:textId="77777777" w:rsidR="00AD6AC8" w:rsidRPr="00A43ED2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PREÇOS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4115ABCD" w14:textId="77777777" w:rsidR="00AD6AC8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6B7DD89" w14:textId="1936B593" w:rsidR="00AD6AC8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5F60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>NCP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7AA983BC" w14:textId="692B8C72" w:rsidR="00AD6AC8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68CDB84" w14:textId="453418D5" w:rsidR="00AD6AC8" w:rsidRPr="00A43ED2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MÉDIA OU MEDIANA?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45103268" w14:textId="77777777" w:rsidR="00AD6AC8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4CE2A9C" w14:textId="542FB3C3" w:rsidR="00AD6AC8" w:rsidRPr="00A43ED2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  <w:p w14:paraId="24458820" w14:textId="77777777" w:rsidR="00AD6AC8" w:rsidRPr="00A43ED2" w:rsidRDefault="00AD6AC8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6AC8" w:rsidRPr="001902C0" w14:paraId="7F410567" w14:textId="77777777" w:rsidTr="00AD6AC8">
        <w:trPr>
          <w:trHeight w:val="673"/>
          <w:jc w:val="center"/>
        </w:trPr>
        <w:tc>
          <w:tcPr>
            <w:tcW w:w="704" w:type="dxa"/>
            <w:shd w:val="clear" w:color="auto" w:fill="F2F2F2" w:themeFill="background1" w:themeFillShade="F2"/>
          </w:tcPr>
          <w:p w14:paraId="56B4E386" w14:textId="77777777" w:rsidR="00AD6AC8" w:rsidRPr="00A61102" w:rsidRDefault="00AD6AC8" w:rsidP="00F46BE8">
            <w:pPr>
              <w:spacing w:before="240" w:line="72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1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489655E" w14:textId="77777777" w:rsidR="00AD6AC8" w:rsidRPr="00A61102" w:rsidRDefault="00AD6AC8" w:rsidP="00F46BE8">
            <w:pPr>
              <w:spacing w:before="240" w:line="72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1102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602B13F" w14:textId="7CA4A636" w:rsidR="00AD6AC8" w:rsidRPr="00A61102" w:rsidRDefault="00AD6AC8" w:rsidP="00F46BE8">
            <w:pPr>
              <w:spacing w:before="240" w:line="72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2B8659D" w14:textId="59FC6761" w:rsidR="00AD6AC8" w:rsidRDefault="00AD6AC8" w:rsidP="001455F4">
            <w:pPr>
              <w:pStyle w:val="pb-0"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Seguro veicular de micro-ônibus Marcopolo</w:t>
            </w:r>
          </w:p>
          <w:p w14:paraId="5FA72782" w14:textId="5E69C856" w:rsidR="00AD6AC8" w:rsidRPr="00DD07A5" w:rsidRDefault="00AD6AC8" w:rsidP="001455F4">
            <w:pPr>
              <w:pStyle w:val="pb-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OQZ-4106</w:t>
            </w:r>
          </w:p>
          <w:p w14:paraId="56327ECB" w14:textId="77777777" w:rsidR="00AD6AC8" w:rsidRPr="00A61102" w:rsidRDefault="00AD6AC8" w:rsidP="001455F4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6F947554" w14:textId="7A466659" w:rsidR="00AD6AC8" w:rsidRDefault="00AD6AC8" w:rsidP="00F46BE8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sz w:val="24"/>
              </w:rPr>
              <w:t>R$ 3.828,22</w:t>
            </w:r>
          </w:p>
          <w:p w14:paraId="6A37048A" w14:textId="5B8D7837" w:rsidR="00AD6AC8" w:rsidRPr="00A61102" w:rsidRDefault="00AD6AC8" w:rsidP="00F46BE8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12CE0D3C" w14:textId="48B6E4B1" w:rsidR="00AD6AC8" w:rsidRDefault="00AD6AC8" w:rsidP="00F46BE8">
            <w:pPr>
              <w:spacing w:before="240"/>
              <w:rPr>
                <w:b/>
                <w:sz w:val="24"/>
              </w:rPr>
            </w:pPr>
            <w:r>
              <w:rPr>
                <w:b/>
                <w:sz w:val="24"/>
              </w:rPr>
              <w:t>R$ 4.099,60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8EA3278" w14:textId="02ABA844" w:rsidR="00AD6AC8" w:rsidRPr="00A61102" w:rsidRDefault="00AD6AC8" w:rsidP="00F46BE8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sz w:val="24"/>
              </w:rPr>
              <w:t>R$ 3.963,91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5B9F099F" w14:textId="29AE65FC" w:rsidR="00AD6AC8" w:rsidRPr="003C7BD9" w:rsidRDefault="00AD6AC8" w:rsidP="00D72348">
            <w:pPr>
              <w:spacing w:before="24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/>
                <w:sz w:val="24"/>
              </w:rPr>
              <w:t>R$ 3.963,91</w:t>
            </w:r>
          </w:p>
        </w:tc>
      </w:tr>
      <w:bookmarkEnd w:id="0"/>
    </w:tbl>
    <w:p w14:paraId="38678DBF" w14:textId="77777777" w:rsidR="0002574D" w:rsidRPr="00DB579F" w:rsidRDefault="0002574D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017357E0" w14:textId="5AA1021E" w:rsidR="00FF5D05" w:rsidRPr="00A61102" w:rsidRDefault="003C3D6A" w:rsidP="00FF5D05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A61B3">
        <w:rPr>
          <w:rFonts w:ascii="Arial" w:hAnsi="Arial" w:cs="Arial"/>
          <w:bCs/>
          <w:sz w:val="24"/>
          <w:szCs w:val="24"/>
        </w:rPr>
        <w:t>As fontes consultadas foram</w:t>
      </w:r>
      <w:r w:rsidR="003B3AA2">
        <w:rPr>
          <w:rFonts w:ascii="Arial" w:hAnsi="Arial" w:cs="Arial"/>
          <w:bCs/>
          <w:sz w:val="24"/>
          <w:szCs w:val="24"/>
        </w:rPr>
        <w:t>, conforme documentos anexos</w:t>
      </w:r>
      <w:r w:rsidRPr="00CA61B3">
        <w:rPr>
          <w:rFonts w:ascii="Arial" w:hAnsi="Arial" w:cs="Arial"/>
          <w:bCs/>
          <w:sz w:val="24"/>
          <w:szCs w:val="24"/>
        </w:rPr>
        <w:t>:</w:t>
      </w:r>
    </w:p>
    <w:p w14:paraId="4BA6E82A" w14:textId="24425510" w:rsidR="00FE5A28" w:rsidRDefault="00FF5D05" w:rsidP="0002694C">
      <w:pPr>
        <w:pStyle w:val="PargrafodaList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bookmarkStart w:id="1" w:name="_Hlk157439206"/>
      <w:r w:rsidRPr="00FF5D05">
        <w:rPr>
          <w:rFonts w:ascii="Arial" w:hAnsi="Arial" w:cs="Arial"/>
          <w:sz w:val="24"/>
          <w:szCs w:val="24"/>
        </w:rPr>
        <w:t>Painel de preços;</w:t>
      </w:r>
    </w:p>
    <w:p w14:paraId="651AAD1F" w14:textId="4C677187" w:rsidR="00AD6AC8" w:rsidRPr="0002694C" w:rsidRDefault="00AD6AC8" w:rsidP="0002694C">
      <w:pPr>
        <w:pStyle w:val="PargrafodaList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PNCP</w:t>
      </w:r>
    </w:p>
    <w:p w14:paraId="4215254A" w14:textId="2BA85BED" w:rsidR="0014781C" w:rsidRPr="00A800D6" w:rsidRDefault="0014781C" w:rsidP="00A800D6">
      <w:pPr>
        <w:rPr>
          <w:rFonts w:ascii="Arial" w:hAnsi="Arial" w:cs="Arial"/>
          <w:sz w:val="24"/>
          <w:szCs w:val="24"/>
        </w:rPr>
      </w:pPr>
    </w:p>
    <w:bookmarkEnd w:id="1"/>
    <w:p w14:paraId="374A6549" w14:textId="77777777" w:rsidR="00CA61B3" w:rsidRDefault="00CA61B3" w:rsidP="004733AB">
      <w:pPr>
        <w:pStyle w:val="PargrafodaLista"/>
        <w:ind w:left="1080"/>
        <w:jc w:val="both"/>
        <w:rPr>
          <w:rFonts w:ascii="Arial" w:hAnsi="Arial" w:cs="Arial"/>
          <w:bCs/>
          <w:sz w:val="24"/>
          <w:szCs w:val="24"/>
        </w:rPr>
      </w:pPr>
    </w:p>
    <w:p w14:paraId="4AD3DF7E" w14:textId="13E394B8" w:rsidR="00CA61B3" w:rsidRDefault="00CA61B3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 </w:t>
      </w:r>
      <w:r w:rsidRPr="00F45241">
        <w:rPr>
          <w:rFonts w:ascii="Arial" w:hAnsi="Arial" w:cs="Arial"/>
          <w:bCs/>
          <w:sz w:val="24"/>
          <w:szCs w:val="24"/>
        </w:rPr>
        <w:t>valor estimado</w:t>
      </w:r>
      <w:r>
        <w:rPr>
          <w:rFonts w:ascii="Arial" w:hAnsi="Arial" w:cs="Arial"/>
          <w:bCs/>
          <w:sz w:val="24"/>
          <w:szCs w:val="24"/>
        </w:rPr>
        <w:t xml:space="preserve"> foi obtido através da média simples dos valores obtidos, </w:t>
      </w:r>
      <w:r w:rsidR="00306A5D" w:rsidRPr="00306A5D">
        <w:rPr>
          <w:rFonts w:ascii="Arial" w:hAnsi="Arial" w:cs="Arial"/>
          <w:bCs/>
          <w:sz w:val="24"/>
          <w:szCs w:val="24"/>
        </w:rPr>
        <w:t xml:space="preserve">no Painel de preços com </w:t>
      </w:r>
      <w:r w:rsidR="002C32C8">
        <w:rPr>
          <w:rFonts w:ascii="Arial" w:hAnsi="Arial" w:cs="Arial"/>
          <w:bCs/>
          <w:sz w:val="24"/>
          <w:szCs w:val="24"/>
        </w:rPr>
        <w:t xml:space="preserve">no mínimo </w:t>
      </w:r>
      <w:r w:rsidR="00306A5D" w:rsidRPr="00306A5D">
        <w:rPr>
          <w:rFonts w:ascii="Arial" w:hAnsi="Arial" w:cs="Arial"/>
          <w:bCs/>
          <w:sz w:val="24"/>
          <w:szCs w:val="24"/>
        </w:rPr>
        <w:t>3 fornecedores diferentes</w:t>
      </w:r>
      <w:r w:rsidR="00330954">
        <w:rPr>
          <w:rFonts w:ascii="Arial" w:hAnsi="Arial" w:cs="Arial"/>
          <w:bCs/>
          <w:sz w:val="24"/>
          <w:szCs w:val="24"/>
        </w:rPr>
        <w:t xml:space="preserve"> e PNCP.</w:t>
      </w:r>
    </w:p>
    <w:p w14:paraId="002657BC" w14:textId="77777777" w:rsidR="00F45241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96B936" w14:textId="4561B2BC" w:rsidR="003C3D6A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1.2.1. 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Foram considerados </w:t>
      </w:r>
      <w:r w:rsidR="00CA61B3" w:rsidRPr="00F45241">
        <w:rPr>
          <w:rFonts w:ascii="Arial" w:hAnsi="Arial" w:cs="Arial"/>
          <w:bCs/>
          <w:sz w:val="24"/>
          <w:szCs w:val="24"/>
        </w:rPr>
        <w:t>inexequíveis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 os valores inferiores a </w:t>
      </w:r>
      <w:r w:rsidR="00D50F0C" w:rsidRPr="00B3123E">
        <w:rPr>
          <w:rFonts w:ascii="Arial" w:hAnsi="Arial" w:cs="Arial"/>
          <w:bCs/>
          <w:sz w:val="24"/>
          <w:szCs w:val="24"/>
        </w:rPr>
        <w:t>75</w:t>
      </w:r>
      <w:r w:rsidR="00CA61B3" w:rsidRPr="00B3123E">
        <w:rPr>
          <w:rFonts w:ascii="Arial" w:hAnsi="Arial" w:cs="Arial"/>
          <w:bCs/>
          <w:sz w:val="24"/>
          <w:szCs w:val="24"/>
        </w:rPr>
        <w:t>% (</w:t>
      </w:r>
      <w:r w:rsidR="00D50F0C" w:rsidRPr="00B3123E">
        <w:rPr>
          <w:rFonts w:ascii="Arial" w:hAnsi="Arial" w:cs="Arial"/>
          <w:bCs/>
          <w:sz w:val="24"/>
          <w:szCs w:val="24"/>
        </w:rPr>
        <w:t>setenta e cinco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 por cento) da</w:t>
      </w:r>
      <w:r w:rsidR="002F0FCC" w:rsidRPr="00B3123E">
        <w:rPr>
          <w:rFonts w:ascii="Arial" w:hAnsi="Arial" w:cs="Arial"/>
          <w:bCs/>
          <w:sz w:val="24"/>
          <w:szCs w:val="24"/>
        </w:rPr>
        <w:t xml:space="preserve"> média apurada, </w:t>
      </w:r>
      <w:r w:rsidR="00D50F0C" w:rsidRPr="00B3123E">
        <w:rPr>
          <w:rFonts w:ascii="Arial" w:hAnsi="Arial" w:cs="Arial"/>
          <w:bCs/>
          <w:sz w:val="24"/>
          <w:szCs w:val="24"/>
        </w:rPr>
        <w:t xml:space="preserve">por analogia ao disposto no art. 59, § 4º, da Lei Federal nº 14.133/21. </w:t>
      </w:r>
      <w:r w:rsidR="00B3123E" w:rsidRPr="00B3123E">
        <w:rPr>
          <w:rFonts w:ascii="Arial" w:hAnsi="Arial" w:cs="Arial"/>
          <w:bCs/>
          <w:sz w:val="24"/>
          <w:szCs w:val="24"/>
        </w:rPr>
        <w:t xml:space="preserve">No que tange aos preços </w:t>
      </w:r>
      <w:r w:rsidR="00B3123E" w:rsidRPr="00F45241">
        <w:rPr>
          <w:rFonts w:ascii="Arial" w:hAnsi="Arial" w:cs="Arial"/>
          <w:bCs/>
          <w:sz w:val="24"/>
          <w:szCs w:val="24"/>
        </w:rPr>
        <w:t>excessivamente elevados</w:t>
      </w:r>
      <w:r w:rsidR="00B3123E" w:rsidRPr="00B3123E">
        <w:rPr>
          <w:rFonts w:ascii="Arial" w:hAnsi="Arial" w:cs="Arial"/>
          <w:bCs/>
          <w:sz w:val="24"/>
          <w:szCs w:val="24"/>
        </w:rPr>
        <w:t>, entende-se que raciocínio análogo pode ser aplicado para identificação dos referidos preços. Dessa forma, foi assim considerado o valor superior a 25% da média dos demais preços.</w:t>
      </w:r>
    </w:p>
    <w:p w14:paraId="124FEAD7" w14:textId="77777777" w:rsidR="00F45241" w:rsidRPr="0084185B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3E6B67E" w14:textId="32A40376" w:rsidR="009B2C06" w:rsidRDefault="00F45241" w:rsidP="000C542D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1.2.2 </w:t>
      </w:r>
      <w:r w:rsidR="0084185B">
        <w:rPr>
          <w:rFonts w:ascii="Arial" w:hAnsi="Arial" w:cs="Arial"/>
          <w:sz w:val="24"/>
          <w:szCs w:val="24"/>
        </w:rPr>
        <w:t>Considerando os documentos</w:t>
      </w:r>
      <w:r w:rsidR="0084185B" w:rsidRPr="001902C0">
        <w:rPr>
          <w:rFonts w:ascii="Arial" w:hAnsi="Arial" w:cs="Arial"/>
          <w:sz w:val="24"/>
          <w:szCs w:val="24"/>
        </w:rPr>
        <w:t xml:space="preserve"> referentes à pesquisa de mercado para </w:t>
      </w:r>
      <w:r w:rsidR="0084185B">
        <w:rPr>
          <w:rFonts w:ascii="Arial" w:hAnsi="Arial" w:cs="Arial"/>
          <w:sz w:val="24"/>
          <w:szCs w:val="24"/>
        </w:rPr>
        <w:t xml:space="preserve">a </w:t>
      </w:r>
      <w:r w:rsidR="0084185B" w:rsidRPr="001902C0">
        <w:rPr>
          <w:rFonts w:ascii="Arial" w:hAnsi="Arial" w:cs="Arial"/>
          <w:sz w:val="24"/>
          <w:szCs w:val="24"/>
        </w:rPr>
        <w:t>aquisição do</w:t>
      </w:r>
      <w:r w:rsidR="0084185B">
        <w:rPr>
          <w:rFonts w:ascii="Arial" w:hAnsi="Arial" w:cs="Arial"/>
          <w:sz w:val="24"/>
          <w:szCs w:val="24"/>
        </w:rPr>
        <w:t xml:space="preserve"> objeto deste </w:t>
      </w:r>
      <w:r w:rsidR="0084185B" w:rsidRPr="001902C0">
        <w:rPr>
          <w:rFonts w:ascii="Arial" w:hAnsi="Arial" w:cs="Arial"/>
          <w:sz w:val="24"/>
          <w:szCs w:val="24"/>
        </w:rPr>
        <w:t>processo administrativo, atest</w:t>
      </w:r>
      <w:r w:rsidR="0084185B">
        <w:rPr>
          <w:rFonts w:ascii="Arial" w:hAnsi="Arial" w:cs="Arial"/>
          <w:sz w:val="24"/>
          <w:szCs w:val="24"/>
        </w:rPr>
        <w:t>o</w:t>
      </w:r>
      <w:r w:rsidR="0084185B" w:rsidRPr="001902C0">
        <w:rPr>
          <w:rFonts w:ascii="Arial" w:hAnsi="Arial" w:cs="Arial"/>
          <w:sz w:val="24"/>
          <w:szCs w:val="24"/>
        </w:rPr>
        <w:t xml:space="preserve"> que o valor de referência da pesquisa de mercado </w:t>
      </w:r>
      <w:r w:rsidR="0084185B">
        <w:rPr>
          <w:rFonts w:ascii="Arial" w:hAnsi="Arial" w:cs="Arial"/>
          <w:sz w:val="24"/>
          <w:szCs w:val="24"/>
        </w:rPr>
        <w:t>é</w:t>
      </w:r>
      <w:r w:rsidR="0084185B" w:rsidRPr="001902C0">
        <w:rPr>
          <w:rFonts w:ascii="Arial" w:hAnsi="Arial" w:cs="Arial"/>
          <w:sz w:val="24"/>
          <w:szCs w:val="24"/>
        </w:rPr>
        <w:t xml:space="preserve"> o constante na Tabela da Pesquisa </w:t>
      </w:r>
      <w:r w:rsidR="0084185B">
        <w:rPr>
          <w:rFonts w:ascii="Arial" w:hAnsi="Arial" w:cs="Arial"/>
          <w:sz w:val="24"/>
          <w:szCs w:val="24"/>
        </w:rPr>
        <w:t xml:space="preserve">da </w:t>
      </w:r>
      <w:r w:rsidR="0084185B">
        <w:rPr>
          <w:rFonts w:ascii="Arial" w:hAnsi="Arial" w:cs="Arial"/>
          <w:sz w:val="24"/>
          <w:szCs w:val="24"/>
        </w:rPr>
        <w:lastRenderedPageBreak/>
        <w:t>cláusula primeira deste documento</w:t>
      </w:r>
      <w:r w:rsidR="0084185B" w:rsidRPr="001902C0">
        <w:rPr>
          <w:rFonts w:ascii="Arial" w:hAnsi="Arial" w:cs="Arial"/>
          <w:sz w:val="24"/>
          <w:szCs w:val="24"/>
        </w:rPr>
        <w:t>, ou seja</w:t>
      </w:r>
      <w:r w:rsidR="0084185B">
        <w:rPr>
          <w:rFonts w:ascii="Arial" w:hAnsi="Arial" w:cs="Arial"/>
          <w:sz w:val="24"/>
          <w:szCs w:val="24"/>
        </w:rPr>
        <w:t>,</w:t>
      </w:r>
      <w:r w:rsidR="0084185B" w:rsidRPr="001902C0">
        <w:rPr>
          <w:rFonts w:ascii="Arial" w:hAnsi="Arial" w:cs="Arial"/>
          <w:sz w:val="24"/>
          <w:szCs w:val="24"/>
        </w:rPr>
        <w:t xml:space="preserve"> </w:t>
      </w:r>
      <w:r w:rsidR="0084185B">
        <w:rPr>
          <w:rFonts w:ascii="Arial" w:hAnsi="Arial" w:cs="Arial"/>
          <w:sz w:val="24"/>
          <w:szCs w:val="24"/>
        </w:rPr>
        <w:t xml:space="preserve">a quantia total de </w:t>
      </w:r>
      <w:bookmarkStart w:id="2" w:name="_Hlk165366990"/>
      <w:r w:rsidR="006C30F2" w:rsidRPr="006C30F2">
        <w:rPr>
          <w:bCs/>
          <w:sz w:val="24"/>
        </w:rPr>
        <w:t xml:space="preserve">R$ </w:t>
      </w:r>
      <w:r w:rsidR="00AD6AC8">
        <w:rPr>
          <w:bCs/>
          <w:sz w:val="24"/>
        </w:rPr>
        <w:t>3.963,91</w:t>
      </w:r>
      <w:r w:rsidR="00DA5506">
        <w:rPr>
          <w:rFonts w:ascii="Arial" w:hAnsi="Arial" w:cs="Arial"/>
          <w:sz w:val="24"/>
          <w:szCs w:val="24"/>
        </w:rPr>
        <w:t xml:space="preserve"> </w:t>
      </w:r>
      <w:bookmarkEnd w:id="2"/>
      <w:r w:rsidR="0069115F">
        <w:rPr>
          <w:rFonts w:ascii="Arial" w:hAnsi="Arial" w:cs="Arial"/>
          <w:sz w:val="24"/>
          <w:szCs w:val="24"/>
        </w:rPr>
        <w:t>a</w:t>
      </w:r>
      <w:r w:rsidR="0084185B" w:rsidRPr="001902C0">
        <w:rPr>
          <w:rFonts w:ascii="Arial" w:hAnsi="Arial" w:cs="Arial"/>
          <w:sz w:val="24"/>
          <w:szCs w:val="24"/>
        </w:rPr>
        <w:t xml:space="preserve"> qual está de acordo com o praticado no mercado.</w:t>
      </w:r>
    </w:p>
    <w:p w14:paraId="1F3EDFD2" w14:textId="77777777" w:rsidR="000C542D" w:rsidRPr="000C542D" w:rsidRDefault="000C542D" w:rsidP="000C542D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7668AF0" w14:textId="77777777" w:rsidR="009B2C06" w:rsidRDefault="009B2C06" w:rsidP="00043B92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p w14:paraId="0D44E96E" w14:textId="6ADCC9DB" w:rsidR="009313CE" w:rsidRPr="001902C0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ANÁLISE DA PESQUISA DE MERCADO</w:t>
      </w:r>
    </w:p>
    <w:p w14:paraId="76C103EB" w14:textId="77777777" w:rsidR="001902C0" w:rsidRPr="001902C0" w:rsidRDefault="001902C0" w:rsidP="001902C0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Y="31"/>
        <w:tblW w:w="9535" w:type="dxa"/>
        <w:tblLook w:val="04A0" w:firstRow="1" w:lastRow="0" w:firstColumn="1" w:lastColumn="0" w:noHBand="0" w:noVBand="1"/>
      </w:tblPr>
      <w:tblGrid>
        <w:gridCol w:w="4786"/>
        <w:gridCol w:w="1602"/>
        <w:gridCol w:w="3147"/>
      </w:tblGrid>
      <w:tr w:rsidR="00CA61B3" w:rsidRPr="009F7D3C" w14:paraId="5A04219B" w14:textId="77777777" w:rsidTr="00A61102">
        <w:trPr>
          <w:trHeight w:val="418"/>
        </w:trPr>
        <w:tc>
          <w:tcPr>
            <w:tcW w:w="4786" w:type="dxa"/>
            <w:shd w:val="clear" w:color="auto" w:fill="BFBFBF" w:themeFill="background1" w:themeFillShade="BF"/>
          </w:tcPr>
          <w:p w14:paraId="11F07722" w14:textId="77777777" w:rsidR="00CA61B3" w:rsidRPr="009F7D3C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9F7D3C">
              <w:rPr>
                <w:rFonts w:ascii="Arial" w:hAnsi="Arial" w:cs="Arial"/>
                <w:b/>
                <w:bCs/>
              </w:rPr>
              <w:t>PERGUNTA</w:t>
            </w:r>
          </w:p>
        </w:tc>
        <w:tc>
          <w:tcPr>
            <w:tcW w:w="1602" w:type="dxa"/>
            <w:shd w:val="clear" w:color="auto" w:fill="BFBFBF" w:themeFill="background1" w:themeFillShade="BF"/>
          </w:tcPr>
          <w:p w14:paraId="511720AD" w14:textId="77777777" w:rsidR="00CA61B3" w:rsidRPr="009F7D3C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9F7D3C">
              <w:rPr>
                <w:rFonts w:ascii="Arial" w:hAnsi="Arial" w:cs="Arial"/>
                <w:b/>
                <w:bCs/>
              </w:rPr>
              <w:t>SIM/NÃO</w:t>
            </w:r>
          </w:p>
        </w:tc>
        <w:tc>
          <w:tcPr>
            <w:tcW w:w="3147" w:type="dxa"/>
            <w:shd w:val="clear" w:color="auto" w:fill="BFBFBF" w:themeFill="background1" w:themeFillShade="BF"/>
          </w:tcPr>
          <w:p w14:paraId="7F4D7811" w14:textId="77777777" w:rsidR="00CA61B3" w:rsidRPr="009F7D3C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9F7D3C">
              <w:rPr>
                <w:rFonts w:ascii="Arial" w:hAnsi="Arial" w:cs="Arial"/>
                <w:b/>
                <w:bCs/>
              </w:rPr>
              <w:t>OBSERVAÇÃO</w:t>
            </w:r>
          </w:p>
        </w:tc>
      </w:tr>
      <w:tr w:rsidR="00CA61B3" w:rsidRPr="009F7D3C" w14:paraId="5393C639" w14:textId="77777777" w:rsidTr="00A61102">
        <w:trPr>
          <w:trHeight w:val="835"/>
        </w:trPr>
        <w:tc>
          <w:tcPr>
            <w:tcW w:w="4786" w:type="dxa"/>
          </w:tcPr>
          <w:p w14:paraId="3F25F5ED" w14:textId="33806B32" w:rsidR="00CA61B3" w:rsidRPr="00A6110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Os preços</w:t>
            </w:r>
            <w:r w:rsidR="0084185B" w:rsidRPr="009F7D3C">
              <w:rPr>
                <w:rFonts w:ascii="Arial" w:hAnsi="Arial" w:cs="Arial"/>
              </w:rPr>
              <w:t xml:space="preserve"> encontrados </w:t>
            </w:r>
            <w:r w:rsidRPr="009F7D3C">
              <w:rPr>
                <w:rFonts w:ascii="Arial" w:hAnsi="Arial" w:cs="Arial"/>
              </w:rPr>
              <w:t>são compatíveis</w:t>
            </w:r>
            <w:r w:rsidR="0084185B" w:rsidRPr="009F7D3C">
              <w:rPr>
                <w:rFonts w:ascii="Arial" w:hAnsi="Arial" w:cs="Arial"/>
              </w:rPr>
              <w:t xml:space="preserve"> entre si</w:t>
            </w:r>
            <w:r w:rsidRPr="009F7D3C">
              <w:rPr>
                <w:rFonts w:ascii="Arial" w:hAnsi="Arial" w:cs="Arial"/>
              </w:rPr>
              <w:t>?</w:t>
            </w:r>
          </w:p>
        </w:tc>
        <w:tc>
          <w:tcPr>
            <w:tcW w:w="1602" w:type="dxa"/>
          </w:tcPr>
          <w:p w14:paraId="2E584862" w14:textId="48B4E5C7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0BDDB5CA" w14:textId="77777777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CA61B3" w:rsidRPr="009F7D3C" w14:paraId="5AE15F31" w14:textId="77777777" w:rsidTr="00783F94">
        <w:trPr>
          <w:trHeight w:val="524"/>
        </w:trPr>
        <w:tc>
          <w:tcPr>
            <w:tcW w:w="4786" w:type="dxa"/>
          </w:tcPr>
          <w:p w14:paraId="67284941" w14:textId="77777777" w:rsidR="00CA61B3" w:rsidRPr="009F7D3C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Os preços possuem origens distintas?</w:t>
            </w:r>
          </w:p>
        </w:tc>
        <w:tc>
          <w:tcPr>
            <w:tcW w:w="1602" w:type="dxa"/>
          </w:tcPr>
          <w:p w14:paraId="0F8F2692" w14:textId="16F2510E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0D61D9F3" w14:textId="377B2495" w:rsidR="000C542D" w:rsidRDefault="007E2493" w:rsidP="00D97DD3">
            <w:pPr>
              <w:pStyle w:val="Pargrafoda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Painel de preços</w:t>
            </w:r>
            <w:r w:rsidR="00AD6AC8">
              <w:rPr>
                <w:rFonts w:ascii="Arial" w:hAnsi="Arial" w:cs="Arial"/>
              </w:rPr>
              <w:t>, PNCP</w:t>
            </w:r>
          </w:p>
          <w:p w14:paraId="01C76E5C" w14:textId="4368A474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CA61B3" w:rsidRPr="009F7D3C" w14:paraId="569160DC" w14:textId="77777777" w:rsidTr="00783F94">
        <w:trPr>
          <w:trHeight w:val="801"/>
        </w:trPr>
        <w:tc>
          <w:tcPr>
            <w:tcW w:w="4786" w:type="dxa"/>
          </w:tcPr>
          <w:p w14:paraId="130DB53F" w14:textId="77777777" w:rsidR="00CA61B3" w:rsidRPr="009F7D3C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As condições de entrega/prestação de serviços são as mesmas?</w:t>
            </w:r>
          </w:p>
        </w:tc>
        <w:tc>
          <w:tcPr>
            <w:tcW w:w="1602" w:type="dxa"/>
          </w:tcPr>
          <w:p w14:paraId="0FEEDF39" w14:textId="6FBBEE51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59F63D0F" w14:textId="77777777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CA61B3" w:rsidRPr="009F7D3C" w14:paraId="3762E07E" w14:textId="77777777" w:rsidTr="00A61102">
        <w:trPr>
          <w:trHeight w:val="685"/>
        </w:trPr>
        <w:tc>
          <w:tcPr>
            <w:tcW w:w="4786" w:type="dxa"/>
          </w:tcPr>
          <w:p w14:paraId="223DADCB" w14:textId="77777777" w:rsidR="00CA61B3" w:rsidRPr="009F7D3C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Os preços obtidos são válidos?</w:t>
            </w:r>
          </w:p>
          <w:p w14:paraId="5F6B29C6" w14:textId="7E921824" w:rsidR="00CA61B3" w:rsidRPr="009F7D3C" w:rsidRDefault="00CA61B3" w:rsidP="008E1AF5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2D2E71AA" w14:textId="01A402DD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69CB4D57" w14:textId="77777777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CA61B3" w:rsidRPr="009F7D3C" w14:paraId="7BE993B1" w14:textId="77777777" w:rsidTr="00783F94">
        <w:trPr>
          <w:trHeight w:val="801"/>
        </w:trPr>
        <w:tc>
          <w:tcPr>
            <w:tcW w:w="4786" w:type="dxa"/>
          </w:tcPr>
          <w:p w14:paraId="674B0C1A" w14:textId="77777777" w:rsidR="00CA61B3" w:rsidRPr="009F7D3C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O número de preços obtidos é suficiente para comprovar o preço praticado no mercado?</w:t>
            </w:r>
          </w:p>
        </w:tc>
        <w:tc>
          <w:tcPr>
            <w:tcW w:w="1602" w:type="dxa"/>
          </w:tcPr>
          <w:p w14:paraId="451C227A" w14:textId="129C0F09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636384C6" w14:textId="77777777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</w:tbl>
    <w:p w14:paraId="393B1FE1" w14:textId="77777777" w:rsidR="001455F4" w:rsidRPr="004859BB" w:rsidRDefault="001455F4" w:rsidP="004859BB">
      <w:pPr>
        <w:rPr>
          <w:rFonts w:ascii="Arial" w:hAnsi="Arial" w:cs="Arial"/>
          <w:sz w:val="24"/>
          <w:szCs w:val="24"/>
        </w:rPr>
      </w:pPr>
    </w:p>
    <w:p w14:paraId="4C379287" w14:textId="77777777" w:rsidR="001902C0" w:rsidRDefault="001902C0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3A954DA" w14:textId="77777777" w:rsidR="009B2C06" w:rsidRDefault="009B2C06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D6317E4" w14:textId="77777777" w:rsidR="009B2C06" w:rsidRPr="001902C0" w:rsidRDefault="009B2C06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3732799" w14:textId="763C9155" w:rsidR="001902C0" w:rsidRPr="001902C0" w:rsidRDefault="001902C0" w:rsidP="001902C0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14:paraId="673C1450" w14:textId="77777777" w:rsidR="001902C0" w:rsidRPr="001902C0" w:rsidRDefault="001902C0" w:rsidP="001902C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44943C1A" w14:textId="1118738D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95AFB">
        <w:rPr>
          <w:rFonts w:ascii="Arial" w:hAnsi="Arial" w:cs="Arial"/>
          <w:sz w:val="24"/>
          <w:szCs w:val="24"/>
        </w:rPr>
        <w:t xml:space="preserve">.1. </w:t>
      </w:r>
      <w:r>
        <w:rPr>
          <w:rFonts w:ascii="Arial" w:hAnsi="Arial" w:cs="Arial"/>
          <w:sz w:val="24"/>
          <w:szCs w:val="24"/>
        </w:rPr>
        <w:t>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</w:t>
      </w:r>
      <w:r w:rsidR="00385F60">
        <w:rPr>
          <w:rFonts w:ascii="Arial" w:hAnsi="Arial" w:cs="Arial"/>
          <w:sz w:val="24"/>
          <w:szCs w:val="24"/>
        </w:rPr>
        <w:t>, competindo a Secretaria, em caso de impossibilidade, apresentar justificativa.</w:t>
      </w:r>
    </w:p>
    <w:p w14:paraId="07613B9A" w14:textId="77777777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F31E0DB" w14:textId="7D8FAEFF" w:rsidR="00385F60" w:rsidRPr="004D3248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Portanto, em atenção ao referido regulamento, </w:t>
      </w:r>
      <w:r w:rsidR="00385F60">
        <w:rPr>
          <w:rFonts w:ascii="Arial" w:hAnsi="Arial" w:cs="Arial"/>
          <w:sz w:val="24"/>
          <w:szCs w:val="24"/>
        </w:rPr>
        <w:t xml:space="preserve">o parâmetro utilizado foi: </w:t>
      </w:r>
    </w:p>
    <w:p w14:paraId="178C1E35" w14:textId="77777777" w:rsidR="00385F60" w:rsidRPr="004D3248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756F9943" w14:textId="56570A1A" w:rsidR="00385F60" w:rsidRPr="004F290B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</w:t>
      </w:r>
      <w:r w:rsidR="009F7D3C">
        <w:rPr>
          <w:rFonts w:ascii="Arial" w:hAnsi="Arial" w:cs="Arial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 xml:space="preserve"> ]  </w:t>
      </w:r>
      <w:r w:rsidRPr="001902C0">
        <w:rPr>
          <w:rFonts w:ascii="Arial" w:hAnsi="Arial" w:cs="Arial"/>
          <w:sz w:val="24"/>
          <w:szCs w:val="24"/>
        </w:rPr>
        <w:t>I - composição de custos unitários menores ou iguais à mediana do item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 no painel para consulta de preços ou no banco de preços em saúde</w:t>
      </w:r>
      <w:r>
        <w:rPr>
          <w:rFonts w:ascii="Arial" w:hAnsi="Arial" w:cs="Arial"/>
          <w:sz w:val="24"/>
          <w:szCs w:val="24"/>
        </w:rPr>
        <w:t>/ painel de preços do Ministério da Ec</w:t>
      </w:r>
      <w:r w:rsidRPr="00385F60">
        <w:rPr>
          <w:rFonts w:ascii="Arial" w:hAnsi="Arial" w:cs="Arial"/>
          <w:sz w:val="24"/>
          <w:szCs w:val="24"/>
        </w:rPr>
        <w:t>onomia disponíveis no Portal Nacional de Contratações Públicas (PNCP);</w:t>
      </w:r>
    </w:p>
    <w:p w14:paraId="5557A084" w14:textId="77777777" w:rsidR="00385F60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30552A88" w14:textId="77777777" w:rsidR="00C01D7E" w:rsidRPr="004F290B" w:rsidRDefault="00C01D7E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1DB5C77D" w14:textId="4BCF1112" w:rsidR="00385F6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   ] </w:t>
      </w:r>
      <w:bookmarkStart w:id="3" w:name="_Hlk157439711"/>
      <w:r w:rsidRPr="001902C0">
        <w:rPr>
          <w:rFonts w:ascii="Arial" w:hAnsi="Arial" w:cs="Arial"/>
          <w:sz w:val="24"/>
          <w:szCs w:val="24"/>
        </w:rPr>
        <w:t>II - contratações similares feitas pela Administração Pública, em execução ou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concluídas no período de 1 (um) ano anterior à data da pesquisa de preços, inclusive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mediante sistema de registro de preços, observado o índice de atualização de preços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correspondente;</w:t>
      </w:r>
      <w:bookmarkEnd w:id="3"/>
    </w:p>
    <w:p w14:paraId="0B9744E9" w14:textId="77777777" w:rsidR="00C01D7E" w:rsidRPr="001902C0" w:rsidRDefault="00C01D7E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61B2D096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3F903F4" w14:textId="30C041FF" w:rsidR="00385F6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4859BB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] </w:t>
      </w:r>
      <w:r w:rsidRPr="001902C0">
        <w:rPr>
          <w:rFonts w:ascii="Arial" w:hAnsi="Arial" w:cs="Arial"/>
          <w:sz w:val="24"/>
          <w:szCs w:val="24"/>
        </w:rPr>
        <w:t>III - utilização de dados de pesquisa publicada em mídia especializada, de tabela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de referência formalmente aprovada pelo Poder Executivo federal e de sítios eletrônicos especializados ou de domínio amplo, desde que contenham a data e hora de acesso;</w:t>
      </w:r>
    </w:p>
    <w:p w14:paraId="10097E17" w14:textId="77777777" w:rsidR="00C01D7E" w:rsidRPr="001902C0" w:rsidRDefault="00C01D7E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3196BFA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1502279" w14:textId="48F8D7E6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bookmarkStart w:id="4" w:name="_Hlk157439622"/>
      <w:r>
        <w:rPr>
          <w:rFonts w:ascii="Arial" w:hAnsi="Arial" w:cs="Arial"/>
          <w:sz w:val="24"/>
          <w:szCs w:val="24"/>
        </w:rPr>
        <w:t>[</w:t>
      </w:r>
      <w:r w:rsidR="000C542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] </w:t>
      </w:r>
      <w:bookmarkStart w:id="5" w:name="_Hlk157439733"/>
      <w:bookmarkEnd w:id="4"/>
      <w:r w:rsidRPr="001902C0">
        <w:rPr>
          <w:rFonts w:ascii="Arial" w:hAnsi="Arial" w:cs="Arial"/>
          <w:sz w:val="24"/>
          <w:szCs w:val="24"/>
        </w:rPr>
        <w:t xml:space="preserve">IV - pesquisa direta com no </w:t>
      </w:r>
      <w:r w:rsidRPr="00385F60">
        <w:rPr>
          <w:rFonts w:ascii="Arial" w:hAnsi="Arial" w:cs="Arial"/>
          <w:sz w:val="24"/>
          <w:szCs w:val="24"/>
        </w:rPr>
        <w:t>mínimo 3 (três) fornecedores</w:t>
      </w:r>
      <w:r w:rsidRPr="001902C0">
        <w:rPr>
          <w:rFonts w:ascii="Arial" w:hAnsi="Arial" w:cs="Arial"/>
          <w:sz w:val="24"/>
          <w:szCs w:val="24"/>
        </w:rPr>
        <w:t>, mediante solicitação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  <w:bookmarkEnd w:id="5"/>
    </w:p>
    <w:p w14:paraId="7499F2AA" w14:textId="77777777" w:rsidR="00C01D7E" w:rsidRDefault="00C01D7E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592C44" w14:textId="724C0CBF" w:rsidR="001455F4" w:rsidRPr="004859BB" w:rsidRDefault="009F7D3C" w:rsidP="004859BB">
      <w:pPr>
        <w:pStyle w:val="Pargrafoda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[ </w:t>
      </w:r>
      <w:r w:rsidR="00C01D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]   </w:t>
      </w:r>
      <w:r w:rsidRPr="001902C0">
        <w:rPr>
          <w:rFonts w:ascii="Arial" w:hAnsi="Arial" w:cs="Arial"/>
          <w:sz w:val="24"/>
          <w:szCs w:val="24"/>
        </w:rPr>
        <w:t>V - pesquisa na base nacional de notas fiscais eletrônicas, na forma de regulamento</w:t>
      </w:r>
    </w:p>
    <w:p w14:paraId="1124E074" w14:textId="77777777" w:rsidR="00385F6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ADA1009" w14:textId="32942DB5" w:rsidR="004D3248" w:rsidRPr="00FF5D05" w:rsidRDefault="004D3248" w:rsidP="00FF5D05">
      <w:pPr>
        <w:pStyle w:val="PargrafodaLista"/>
        <w:numPr>
          <w:ilvl w:val="0"/>
          <w:numId w:val="6"/>
        </w:numPr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  <w:r w:rsidRPr="00FF5D05">
        <w:rPr>
          <w:rFonts w:ascii="Arial" w:hAnsi="Arial" w:cs="Arial"/>
          <w:b/>
          <w:bCs/>
          <w:sz w:val="24"/>
          <w:szCs w:val="24"/>
        </w:rPr>
        <w:t>IMPOSSIBILIDADE DE ATENDER OS PARÂMETROS</w:t>
      </w:r>
      <w:r w:rsidR="007D666A" w:rsidRPr="00FF5D0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39F3327" w14:textId="77777777" w:rsidR="00FF5D05" w:rsidRPr="007D666A" w:rsidRDefault="00FF5D05" w:rsidP="00FF5D05">
      <w:pPr>
        <w:pStyle w:val="PargrafodaLista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21F9F735" w14:textId="537D65EE" w:rsidR="001902C0" w:rsidRDefault="00A61102" w:rsidP="00A800D6">
      <w:pPr>
        <w:pStyle w:val="PargrafodaLista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57784469"/>
      <w:bookmarkStart w:id="7" w:name="_Hlk157784779"/>
      <w:r w:rsidRPr="00A61102">
        <w:rPr>
          <w:rFonts w:ascii="Times New Roman" w:hAnsi="Times New Roman" w:cs="Times New Roman"/>
          <w:sz w:val="28"/>
          <w:szCs w:val="28"/>
        </w:rPr>
        <w:t>4.1. Considerando a impossibilidade de atender os parâmetros estabelecidos no §1º do Art. 23 da Lei Federal nº. 14.133, de 1º de abril de 2021, atesto</w:t>
      </w:r>
      <w:r w:rsidRPr="00A611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1102">
        <w:rPr>
          <w:rFonts w:ascii="Times New Roman" w:hAnsi="Times New Roman" w:cs="Times New Roman"/>
          <w:sz w:val="28"/>
          <w:szCs w:val="28"/>
        </w:rPr>
        <w:t xml:space="preserve">que a busca </w:t>
      </w:r>
      <w:r w:rsidRPr="00A61102">
        <w:rPr>
          <w:rFonts w:ascii="Times New Roman" w:hAnsi="Times New Roman" w:cs="Times New Roman"/>
          <w:b/>
          <w:bCs/>
          <w:sz w:val="28"/>
          <w:szCs w:val="28"/>
        </w:rPr>
        <w:t>foi fracassada</w:t>
      </w:r>
      <w:r w:rsidRPr="00A61102">
        <w:rPr>
          <w:rFonts w:ascii="Times New Roman" w:hAnsi="Times New Roman" w:cs="Times New Roman"/>
          <w:sz w:val="28"/>
          <w:szCs w:val="28"/>
        </w:rPr>
        <w:t>, conforme os documentos anexos, razão pela qual foi adotado o seguinte método de pesquisa: Consultas ao Painel de Preços, contratações anteriores da administração pública, Portal Nacional de Contratações Públicas e em banco nacional de notas fiscais eletrônicas</w:t>
      </w:r>
      <w:bookmarkEnd w:id="6"/>
      <w:r w:rsidRPr="00A61102">
        <w:rPr>
          <w:rFonts w:ascii="Times New Roman" w:hAnsi="Times New Roman" w:cs="Times New Roman"/>
          <w:sz w:val="28"/>
          <w:szCs w:val="28"/>
        </w:rPr>
        <w:t>.</w:t>
      </w:r>
      <w:bookmarkEnd w:id="7"/>
    </w:p>
    <w:p w14:paraId="7A81FCC7" w14:textId="77777777" w:rsidR="001455F4" w:rsidRDefault="001455F4" w:rsidP="004733AB">
      <w:pPr>
        <w:pStyle w:val="PargrafodaLista"/>
        <w:spacing w:line="360" w:lineRule="auto"/>
        <w:ind w:left="0"/>
        <w:jc w:val="both"/>
      </w:pPr>
    </w:p>
    <w:p w14:paraId="1A104D16" w14:textId="77777777" w:rsidR="0026250A" w:rsidRDefault="0026250A" w:rsidP="004733AB">
      <w:pPr>
        <w:pStyle w:val="PargrafodaLista"/>
        <w:spacing w:line="360" w:lineRule="auto"/>
        <w:ind w:left="0"/>
        <w:jc w:val="both"/>
      </w:pPr>
    </w:p>
    <w:p w14:paraId="5916DAD5" w14:textId="73621F7E" w:rsidR="00F85DBD" w:rsidRDefault="00A21787" w:rsidP="0002694C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Leopoldina/MG, dia </w:t>
      </w:r>
      <w:r w:rsidR="00306A5D">
        <w:rPr>
          <w:rFonts w:ascii="Arial" w:hAnsi="Arial" w:cs="Arial"/>
          <w:sz w:val="24"/>
          <w:szCs w:val="24"/>
        </w:rPr>
        <w:t>14</w:t>
      </w:r>
      <w:r w:rsidR="009F7D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 w:rsidR="009B2C06">
        <w:rPr>
          <w:rFonts w:ascii="Arial" w:hAnsi="Arial" w:cs="Arial"/>
          <w:sz w:val="24"/>
          <w:szCs w:val="24"/>
        </w:rPr>
        <w:t xml:space="preserve"> </w:t>
      </w:r>
      <w:r w:rsidR="00306A5D">
        <w:rPr>
          <w:rFonts w:ascii="Arial" w:hAnsi="Arial" w:cs="Arial"/>
          <w:sz w:val="24"/>
          <w:szCs w:val="24"/>
        </w:rPr>
        <w:t>novembro</w:t>
      </w:r>
      <w:r w:rsidR="009F7D3C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 2024.</w:t>
      </w:r>
    </w:p>
    <w:p w14:paraId="752EE985" w14:textId="77777777" w:rsidR="0026250A" w:rsidRDefault="0026250A" w:rsidP="00F73938">
      <w:pPr>
        <w:rPr>
          <w:rFonts w:ascii="Arial" w:hAnsi="Arial" w:cs="Arial"/>
          <w:sz w:val="24"/>
          <w:szCs w:val="24"/>
        </w:rPr>
      </w:pPr>
    </w:p>
    <w:p w14:paraId="532E53AF" w14:textId="77777777" w:rsidR="0026250A" w:rsidRDefault="0026250A" w:rsidP="00F73938">
      <w:pPr>
        <w:rPr>
          <w:rFonts w:ascii="Arial" w:hAnsi="Arial" w:cs="Arial"/>
          <w:sz w:val="24"/>
          <w:szCs w:val="24"/>
        </w:rPr>
      </w:pPr>
    </w:p>
    <w:p w14:paraId="33767550" w14:textId="77777777" w:rsidR="0026250A" w:rsidRDefault="0026250A" w:rsidP="00F73938">
      <w:pPr>
        <w:rPr>
          <w:rFonts w:ascii="Arial" w:hAnsi="Arial" w:cs="Arial"/>
          <w:sz w:val="24"/>
          <w:szCs w:val="24"/>
        </w:rPr>
      </w:pPr>
    </w:p>
    <w:p w14:paraId="6EF535FD" w14:textId="77777777" w:rsidR="00306A5D" w:rsidRDefault="00306A5D" w:rsidP="00F73938">
      <w:pPr>
        <w:rPr>
          <w:rFonts w:ascii="Arial" w:hAnsi="Arial" w:cs="Arial"/>
          <w:sz w:val="24"/>
          <w:szCs w:val="24"/>
        </w:rPr>
      </w:pPr>
    </w:p>
    <w:p w14:paraId="3CD9EA85" w14:textId="77777777" w:rsidR="00306A5D" w:rsidRPr="00F73938" w:rsidRDefault="00306A5D" w:rsidP="00F73938">
      <w:pPr>
        <w:rPr>
          <w:rFonts w:ascii="Arial" w:hAnsi="Arial" w:cs="Arial"/>
          <w:sz w:val="24"/>
          <w:szCs w:val="24"/>
        </w:rPr>
      </w:pPr>
    </w:p>
    <w:p w14:paraId="2F251EC9" w14:textId="77777777" w:rsidR="00340BCC" w:rsidRDefault="00340BCC" w:rsidP="00B1482C">
      <w:pPr>
        <w:pStyle w:val="PargrafodaLista"/>
        <w:jc w:val="center"/>
        <w:rPr>
          <w:rFonts w:ascii="Arial" w:hAnsi="Arial" w:cs="Arial"/>
          <w:sz w:val="24"/>
          <w:szCs w:val="24"/>
        </w:rPr>
      </w:pPr>
    </w:p>
    <w:p w14:paraId="53C18119" w14:textId="0CD8720A" w:rsidR="00B1482C" w:rsidRPr="00A21787" w:rsidRDefault="00A61102" w:rsidP="00A73E48">
      <w:pPr>
        <w:pStyle w:val="PargrafodaLista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DIEGO DEMARQUE</w:t>
      </w:r>
    </w:p>
    <w:p w14:paraId="30EA0FCB" w14:textId="73077840" w:rsidR="00B1482C" w:rsidRPr="00A21787" w:rsidRDefault="00A61102" w:rsidP="00A73E48">
      <w:pPr>
        <w:pStyle w:val="PargrafodaLista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OFICIAL ADMINISTRATIVO</w:t>
      </w:r>
    </w:p>
    <w:sectPr w:rsidR="00B1482C" w:rsidRPr="00A21787" w:rsidSect="00852F30">
      <w:headerReference w:type="default" r:id="rId7"/>
      <w:pgSz w:w="11906" w:h="16838"/>
      <w:pgMar w:top="851" w:right="1134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56496" w14:textId="77777777" w:rsidR="00040716" w:rsidRDefault="00040716" w:rsidP="00B1482C">
      <w:pPr>
        <w:spacing w:after="0" w:line="240" w:lineRule="auto"/>
      </w:pPr>
      <w:r>
        <w:separator/>
      </w:r>
    </w:p>
  </w:endnote>
  <w:endnote w:type="continuationSeparator" w:id="0">
    <w:p w14:paraId="5AD33A4D" w14:textId="77777777" w:rsidR="00040716" w:rsidRDefault="00040716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BE54E" w14:textId="77777777" w:rsidR="00040716" w:rsidRDefault="00040716" w:rsidP="00B1482C">
      <w:pPr>
        <w:spacing w:after="0" w:line="240" w:lineRule="auto"/>
      </w:pPr>
      <w:r>
        <w:separator/>
      </w:r>
    </w:p>
  </w:footnote>
  <w:footnote w:type="continuationSeparator" w:id="0">
    <w:p w14:paraId="73F36C48" w14:textId="77777777" w:rsidR="00040716" w:rsidRDefault="00040716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42C43" w14:textId="6A3E3718" w:rsidR="00D97DD3" w:rsidRDefault="00D97DD3">
    <w:pPr>
      <w:pStyle w:val="Cabealho"/>
    </w:pPr>
    <w:r>
      <w:rPr>
        <w:noProof/>
        <w:lang w:eastAsia="pt-BR"/>
      </w:rPr>
      <w:drawing>
        <wp:inline distT="0" distB="0" distL="0" distR="0" wp14:anchorId="0F95519E" wp14:editId="4000790E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783609"/>
    <w:multiLevelType w:val="hybridMultilevel"/>
    <w:tmpl w:val="08F042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71779"/>
    <w:multiLevelType w:val="hybridMultilevel"/>
    <w:tmpl w:val="5464FD1C"/>
    <w:lvl w:ilvl="0" w:tplc="904E7E44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23267525">
    <w:abstractNumId w:val="4"/>
  </w:num>
  <w:num w:numId="2" w16cid:durableId="964040840">
    <w:abstractNumId w:val="0"/>
  </w:num>
  <w:num w:numId="3" w16cid:durableId="1072312630">
    <w:abstractNumId w:val="5"/>
  </w:num>
  <w:num w:numId="4" w16cid:durableId="349844030">
    <w:abstractNumId w:val="1"/>
  </w:num>
  <w:num w:numId="5" w16cid:durableId="49771297">
    <w:abstractNumId w:val="2"/>
  </w:num>
  <w:num w:numId="6" w16cid:durableId="5467692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CE"/>
    <w:rsid w:val="00006EF9"/>
    <w:rsid w:val="00020B4A"/>
    <w:rsid w:val="0002574D"/>
    <w:rsid w:val="0002694C"/>
    <w:rsid w:val="00040716"/>
    <w:rsid w:val="00043B92"/>
    <w:rsid w:val="00075475"/>
    <w:rsid w:val="00077533"/>
    <w:rsid w:val="00082504"/>
    <w:rsid w:val="00092FF0"/>
    <w:rsid w:val="000A4007"/>
    <w:rsid w:val="000C542D"/>
    <w:rsid w:val="000D4C33"/>
    <w:rsid w:val="000F6B13"/>
    <w:rsid w:val="00131975"/>
    <w:rsid w:val="0013427D"/>
    <w:rsid w:val="0014231E"/>
    <w:rsid w:val="00142FC7"/>
    <w:rsid w:val="001455F4"/>
    <w:rsid w:val="0014781C"/>
    <w:rsid w:val="00167E68"/>
    <w:rsid w:val="00180137"/>
    <w:rsid w:val="001902C0"/>
    <w:rsid w:val="00195AFB"/>
    <w:rsid w:val="001B53F7"/>
    <w:rsid w:val="00200FBE"/>
    <w:rsid w:val="0026250A"/>
    <w:rsid w:val="002655D9"/>
    <w:rsid w:val="00270900"/>
    <w:rsid w:val="002772F7"/>
    <w:rsid w:val="002B1C03"/>
    <w:rsid w:val="002C32C8"/>
    <w:rsid w:val="002E59AF"/>
    <w:rsid w:val="002F0FCC"/>
    <w:rsid w:val="00306A5D"/>
    <w:rsid w:val="00314F9F"/>
    <w:rsid w:val="003164A9"/>
    <w:rsid w:val="00330954"/>
    <w:rsid w:val="00340BCC"/>
    <w:rsid w:val="00346715"/>
    <w:rsid w:val="0038296E"/>
    <w:rsid w:val="00385F60"/>
    <w:rsid w:val="003B367A"/>
    <w:rsid w:val="003B3AA2"/>
    <w:rsid w:val="003B6914"/>
    <w:rsid w:val="003C3D6A"/>
    <w:rsid w:val="003C7BD9"/>
    <w:rsid w:val="003D2BF2"/>
    <w:rsid w:val="003D66A7"/>
    <w:rsid w:val="003E3F2C"/>
    <w:rsid w:val="003F6470"/>
    <w:rsid w:val="00404D5D"/>
    <w:rsid w:val="004733AB"/>
    <w:rsid w:val="004859BB"/>
    <w:rsid w:val="004D3248"/>
    <w:rsid w:val="004E1B95"/>
    <w:rsid w:val="004F290B"/>
    <w:rsid w:val="005A1B81"/>
    <w:rsid w:val="005A7214"/>
    <w:rsid w:val="005C69E3"/>
    <w:rsid w:val="00612565"/>
    <w:rsid w:val="00656F7D"/>
    <w:rsid w:val="00662A46"/>
    <w:rsid w:val="006849FD"/>
    <w:rsid w:val="0069115F"/>
    <w:rsid w:val="006A72B0"/>
    <w:rsid w:val="006C30F2"/>
    <w:rsid w:val="006F7635"/>
    <w:rsid w:val="00721870"/>
    <w:rsid w:val="00721E32"/>
    <w:rsid w:val="00722726"/>
    <w:rsid w:val="0073410F"/>
    <w:rsid w:val="007718A7"/>
    <w:rsid w:val="0077532F"/>
    <w:rsid w:val="00783F94"/>
    <w:rsid w:val="007A385E"/>
    <w:rsid w:val="007C31F9"/>
    <w:rsid w:val="007D5A17"/>
    <w:rsid w:val="007D666A"/>
    <w:rsid w:val="007E2493"/>
    <w:rsid w:val="007F7B30"/>
    <w:rsid w:val="00806534"/>
    <w:rsid w:val="0084185B"/>
    <w:rsid w:val="008444E6"/>
    <w:rsid w:val="0085003E"/>
    <w:rsid w:val="00852F30"/>
    <w:rsid w:val="00854869"/>
    <w:rsid w:val="008626F5"/>
    <w:rsid w:val="0086405A"/>
    <w:rsid w:val="0089024A"/>
    <w:rsid w:val="008A1F07"/>
    <w:rsid w:val="008E0EB0"/>
    <w:rsid w:val="008E1AF5"/>
    <w:rsid w:val="008E24AC"/>
    <w:rsid w:val="009313CE"/>
    <w:rsid w:val="009334A6"/>
    <w:rsid w:val="00947CC5"/>
    <w:rsid w:val="00971D85"/>
    <w:rsid w:val="00974C4D"/>
    <w:rsid w:val="009B2C06"/>
    <w:rsid w:val="009C6672"/>
    <w:rsid w:val="009D25B4"/>
    <w:rsid w:val="009D6BB9"/>
    <w:rsid w:val="009E19FB"/>
    <w:rsid w:val="009F2F8F"/>
    <w:rsid w:val="009F7D3C"/>
    <w:rsid w:val="00A02AA9"/>
    <w:rsid w:val="00A102B2"/>
    <w:rsid w:val="00A12A0C"/>
    <w:rsid w:val="00A21787"/>
    <w:rsid w:val="00A451B6"/>
    <w:rsid w:val="00A47E5D"/>
    <w:rsid w:val="00A52577"/>
    <w:rsid w:val="00A61102"/>
    <w:rsid w:val="00A622D7"/>
    <w:rsid w:val="00A73E48"/>
    <w:rsid w:val="00A800D6"/>
    <w:rsid w:val="00A826C5"/>
    <w:rsid w:val="00A963A1"/>
    <w:rsid w:val="00AB4C1F"/>
    <w:rsid w:val="00AD6AC8"/>
    <w:rsid w:val="00AE0F46"/>
    <w:rsid w:val="00B1482C"/>
    <w:rsid w:val="00B26F9E"/>
    <w:rsid w:val="00B27C7C"/>
    <w:rsid w:val="00B3123E"/>
    <w:rsid w:val="00B32665"/>
    <w:rsid w:val="00B97608"/>
    <w:rsid w:val="00BB14FD"/>
    <w:rsid w:val="00BC2177"/>
    <w:rsid w:val="00BD152A"/>
    <w:rsid w:val="00BD46A8"/>
    <w:rsid w:val="00BE7C1B"/>
    <w:rsid w:val="00BF0720"/>
    <w:rsid w:val="00C01D7E"/>
    <w:rsid w:val="00C068EE"/>
    <w:rsid w:val="00C366AA"/>
    <w:rsid w:val="00C62C06"/>
    <w:rsid w:val="00C86A76"/>
    <w:rsid w:val="00C86DF9"/>
    <w:rsid w:val="00C9008F"/>
    <w:rsid w:val="00CA61B3"/>
    <w:rsid w:val="00CB6C09"/>
    <w:rsid w:val="00CC01E0"/>
    <w:rsid w:val="00CC09CC"/>
    <w:rsid w:val="00D11620"/>
    <w:rsid w:val="00D50F0C"/>
    <w:rsid w:val="00D53BFB"/>
    <w:rsid w:val="00D72348"/>
    <w:rsid w:val="00D97DD3"/>
    <w:rsid w:val="00DA5506"/>
    <w:rsid w:val="00DB07FD"/>
    <w:rsid w:val="00DB579F"/>
    <w:rsid w:val="00DE3445"/>
    <w:rsid w:val="00E167C1"/>
    <w:rsid w:val="00E35FE2"/>
    <w:rsid w:val="00E7158C"/>
    <w:rsid w:val="00EA5680"/>
    <w:rsid w:val="00EB0FF3"/>
    <w:rsid w:val="00EC6CDC"/>
    <w:rsid w:val="00ED485F"/>
    <w:rsid w:val="00EF6D91"/>
    <w:rsid w:val="00F04967"/>
    <w:rsid w:val="00F45241"/>
    <w:rsid w:val="00F73938"/>
    <w:rsid w:val="00F85DBD"/>
    <w:rsid w:val="00F97A75"/>
    <w:rsid w:val="00FA1C6B"/>
    <w:rsid w:val="00FB0EC6"/>
    <w:rsid w:val="00FC5BFC"/>
    <w:rsid w:val="00FD1523"/>
    <w:rsid w:val="00FE5A28"/>
    <w:rsid w:val="00FF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6DBF3"/>
  <w15:docId w15:val="{07F718A1-2481-4D4B-91DA-C32B47A2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paragraph" w:styleId="Textodebalo">
    <w:name w:val="Balloon Text"/>
    <w:basedOn w:val="Normal"/>
    <w:link w:val="TextodebaloChar"/>
    <w:uiPriority w:val="99"/>
    <w:semiHidden/>
    <w:unhideWhenUsed/>
    <w:rsid w:val="008A1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1F07"/>
    <w:rPr>
      <w:rFonts w:ascii="Tahoma" w:hAnsi="Tahoma" w:cs="Tahoma"/>
      <w:sz w:val="16"/>
      <w:szCs w:val="16"/>
    </w:rPr>
  </w:style>
  <w:style w:type="paragraph" w:customStyle="1" w:styleId="pb-0">
    <w:name w:val="pb-0"/>
    <w:basedOn w:val="Normal"/>
    <w:rsid w:val="0014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636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SaraCompras</dc:creator>
  <cp:keywords/>
  <dc:description/>
  <cp:lastModifiedBy>Bruno César</cp:lastModifiedBy>
  <cp:revision>24</cp:revision>
  <cp:lastPrinted>2024-09-06T18:25:00Z</cp:lastPrinted>
  <dcterms:created xsi:type="dcterms:W3CDTF">2024-09-05T12:57:00Z</dcterms:created>
  <dcterms:modified xsi:type="dcterms:W3CDTF">2024-11-18T13:18:00Z</dcterms:modified>
</cp:coreProperties>
</file>